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E83233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E83233" w:rsidRDefault="00D6552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E83233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</w:tr>
      <w:tr w:rsidR="00E83233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E83233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E83233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июля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01.07.2025</w:t>
            </w:r>
          </w:p>
        </w:tc>
      </w:tr>
      <w:tr w:rsidR="00E83233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</w:tr>
      <w:tr w:rsidR="00E83233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</w:tr>
      <w:tr w:rsidR="00E83233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27751786</w:t>
            </w:r>
          </w:p>
        </w:tc>
      </w:tr>
      <w:tr w:rsidR="00E83233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</w:tr>
      <w:tr w:rsidR="00E83233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0"/>
              </w:rPr>
            </w:pPr>
          </w:p>
        </w:tc>
      </w:tr>
      <w:tr w:rsidR="00E83233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ЖИЛИЩНО-КОММУНАЛЬНОГО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ХОЗЯЙСТВА И ГРАЖДАНСКОЙ ЗАЩИТЫ НАСЕЛЕНИЯ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E83233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</w:tr>
      <w:tr w:rsidR="00E83233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83233" w:rsidRDefault="00D6552D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E83233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</w:tr>
      <w:tr w:rsidR="00E83233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E83233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</w:tr>
      <w:tr w:rsidR="00E83233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</w:tr>
    </w:tbl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1.Организационная структура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наименование: Министерство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жилищно-коммунального хозяйства и гражданской защиты населения Пензенской области.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Сокращенное наименование: Министерство ЖКХ и ГЗН Пензенской области. 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440000, г. Пенза, ул. Московская, 110.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ИНН: 5836675975, ОГРН:1165835051447. 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Организационно-правовая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государственное казенное учреждение. 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главы главного распорядителя бюджетных средств - 840. 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 по реестру УБП – 562D0014.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Учредитель – Правительство Пензенской области: г. Пенза, ул. Московская, 75. ИНН: 5836010995, ОГРН 1025801356789.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номочий главного распорядителя бюджетных средств осуществляется Управлением финансирования целевых программ и бюджетного учета Министерства.</w:t>
      </w:r>
    </w:p>
    <w:p w:rsidR="00E83233" w:rsidRDefault="00D6552D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Ведение бухгалтерского учета в части выполнения полномочий получателя бюджетных средств в соответствии с договором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оказания услуг по ведению бюджетного учета органов исполнительной власти Пензенской области осуществляет ГКУ Пензенской области «Центр бухгалтерского учета» (постановление Правительства Пензенской области от 11.10.2022 № 865-пП).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Касса для выда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 наличных денежных средств в Министерстве отсутствует. Все расчеты осуществляются в безналичном порядке. </w:t>
      </w:r>
    </w:p>
    <w:p w:rsidR="00E83233" w:rsidRDefault="00D6552D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Подведомственные учреждения:</w:t>
      </w:r>
    </w:p>
    <w:p w:rsidR="00E83233" w:rsidRDefault="00D6552D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ГУ ПО «ППСЦ»;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Региональный фонд капитального ремонта многоквартирных домов Пензенской области.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Бюджетные полномочи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в отчетном периоде у Министерства не изменялись. </w:t>
      </w:r>
    </w:p>
    <w:p w:rsidR="00E83233" w:rsidRDefault="00D6552D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жилищно-коммунального хозяйства и гражданской защиты населения Пензенской области является исполнительным органом государственной власти Пензенской области, обеспечивающим проведение государс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твенной политики в сфере жилищно-коммунального хозяйства и гражданской защиты населения на территории Пензенской области.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Положения о Министерстве, утвержденного постановлением Правительства Пензенской области от 19.07.2021 № 424-пП «Об утверждени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Положения о Министерстве жилищно-коммунального хозяйства и гражданской защиты населения Пензенской области», Министерство является правопреемником по правам и обязанностям Управления жилищно-коммунального хозяйства и гражданской защиты населения Пензенск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области, Управления государственной инспекции в жилищной, строительной сферах и по надзору за техническим состоянием самоходных машин и других видов техники Пензенской области в части осуществления регионального государственного жилищного контроля (надз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 и Департамента по регулированию тарифов и энергосбережению Пензенской области. 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Основными задачами Минис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терства являются: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Реализация государственной политики реформирования жилищно-коммунального хозяйства с целью повышения качества жилищно-коммунальных услуг и удовлетворения социальных потребностей населения.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Разработка и реализация региональных целевы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программ в системе жилищно-коммунального хозяйства Пензенской области.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Участие в реализации единой государственной политики в области территориальной и гражданской обороны, защиты населения и территорий от чрезвычайных ситуаций природного и техногенно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характера, пожарной безопасности на территории Пензенской области.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Разработка и реализация региональных адресных программ переселения граждан из аварийного жилищного фонда.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Проведение работ, связанных с использованием сведений, составляющих госуда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рственную тайну, в соответствии с действующим законодательством.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Осуществление регионального государственного жилищного контроля (надзора).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Осуществление регионального государственного лицензионного контроля за осуществлением предпринимательской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по управлению многоквартирными домами.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Реализация единой государственной тарифной, ценовой и энергосберегающей политики, а также политики в сфере производства электроэнергии на территории Пензенской области.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 Разработка единой нормативной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правовой базы Пензенской области по вопросам ценообразования в регулируемых сферах деятельности в пределах полномочий, установленных законодательством Российской Федерации и Пензенской области.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Государственное регулирование тарифов (цен) на продукцию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(товары, работы, услуги) в пределах установленных полномочий.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 Соблюдение баланса экономических интересов организаций, осуществляющих регулируемые виды деятельности на территории Пензенской области, и потребителей соответствующих услуг и ресурсов.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едопущение установления для отдельных категорий потребителей льготных цен (тарифов) на электрическую энергию (мощность), тепловую энергию (мощность) и теплоноситель за счет повышения цен (тарифов) для других потребителей.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 Стимулирование энергосбережени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повышение энергетической эффективности.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 Создание экономических стимулов обеспечения повышения энергетической эффективности систем тепло- и электроснабжения и использования энергосберегающих технологий в процессах использования тепловой энергии (мощ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ности) и электрической энергии (мощности).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15. Мониторинг финансово-экономического состояния предприятий энергетического комплекса и разработка соответствующих материалов к комплексному прогнозу социально-экономического развития Пензенской области.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 Сод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ействие предприятиям энергетического комплекса Пензенской области в организации взаимодействия со стратегическими партнерами и потенциальными инвесторами.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 Организация и осуществление регионального государственного контроля (надзора) в области регулируе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 государством цен (тарифов).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исполняет функции учредителя в отношении государственного бюджетного учреждения Пензенской области государственного бюджетного учреждения Пензенской области «Пензенский пожарно-спасательный центр», некоммерчес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организации «Региональный фонд капитального ремонта многоквартирных домов Пензенской области».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Результаты деятельности субъекта бюджетной отчетности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штатному расписанию численность сотрудников Министерства составляет 110 человек. На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июля 2025г. фактическая численность составила 104 человека, средняя численность составила 101 человек.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Министерстве отсутствуют временно неэксплуатируемые (неиспользуемые) объекты основных средств.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средства находятся в исправном техническом сост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оянии. Потребности в ремонте основных средств в отчетном периоде не было. Недостачи и порчи имущества за отчетный период не выявлено. Основные средства использовались для нужд Министерства по своему целевому назначению.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Объектов аренды у учреждения нет. 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Анализ отчета об исполнении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  субъектом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бюджетной отчетности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Утвержденные бюджетные назначения по доходам, администрируемым Министерством на 01.07.2025г. составили 1 153 725 333,63 руб., всего поступило 480 726 736,64 руб. или 41,7 %   от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 плана, в том числе: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- 840 11302992020000130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прочие доходы от компенсации затрат бюджетов субъектов Российской Федерации поступило 232,50 руб.;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840 11601072010233140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7 Кодекса Российской Федерации об адм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нарушение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 осуществления предпринимательской деятельности по управлению многоквартирными домами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поступило 4 007,54 руб. при плане 45 000,00 руб. (8,9%);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11601072019000140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административные штрафы, установленные Главой 7 Кодекса Российской Федерации об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 пост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упило 123 500,00 руб. из плановых 65 000,00 руб. (190,0%);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840 11601092019000140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 план 5 000,00 руб.;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11601142019002140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административные штрафы, установленные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субъектов Российской Федерации, учреждениями субъектов Российской Федерации (иные штрафы, за исключением штрафов за административные правонарушения в области производства и оборота этилового спирта, алкогольной и спиртосодержащей продукции) при плане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860 000,00 руб. поступило - 1 015 457,17 руб. (54,6%);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11601192010005140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налагаемые должностными лицами органов исполнительной власти субъектов Российской Федерации, учреждениями субъектов Российской Федерации (штрафы за невыполнение в срок законного предписания (постановления, представления, решения) органа (должностного лица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осуществляющего государственный надзор (контроль), организации, уполномоченной в соответствии с федеральными законами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осуществление государственного надзора (должностного лица), органа (должностного лица), осуществляющего муниципальный контроль) план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1 000,00 руб.;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840 11602010020000140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административные штрафы, установленные законами субъектов РФ об административных правонарушениях, за нарушение законов и иных нормативных правовых актов субъектов РФ поступило 120 961,81 руб. из плановых 470 000,00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(25,7%);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- 840 20225154020000150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Российской Федерации на реализацию мероприятий по модернизации коммунальной инфраструктуры при плане 356 923 600,00 руб., поступило - 43 421 789,02 руб. (12,2%);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840 20245424020000150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джетные трансферты, передаваемые бюджетам субъектов РФ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план - 257 815 000,00 руб., 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полнено 257 815 000,00 руб. (100,0%);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840 20225555020000150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реализацию программ формирования современной городской среды план - 346 522 200,00 руб., исполнено 178 250 788,60 руб. (51,4%);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840 20302040020000150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здные поступления в бюджеты субъектов РФ от государственной корпорации - Фонда содействия реформированию ЖКХ на обеспечение мероприятий по переселению граждан из аварийного жилищного фонда с учетом необходимости развития малоэтажного жилищного строительств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план - 190 018 533,63 руб.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Кассовые расходы на 1 июля 2025 года из плановых показателей в сумме 3 204 871 021,69 руб. составили 896 237 844,29 руб. или 28,0%.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на содержание аппарата по целевым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статьям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840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8010002100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840 8010002200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составили 85 815 076,50 руб. при годовом плане 158 165 600,00 руб., т.е. 54,3%, в том числе: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оплату труда и начисления на выплаты по оплате труда –  83 966 992,83 руб., 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больничные - 199 811,27 руб.;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 выплату командировочных расходов (транс.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слуги, суточные,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проживание)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53 759,10 руб.,</w:t>
      </w:r>
    </w:p>
    <w:p w:rsidR="00E83233" w:rsidRDefault="00D6552D">
      <w:pPr>
        <w:ind w:firstLine="54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прочих работ, услуг – 1 594 513,30 руб.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0113 1440399999 242 226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отдельных мероприятий запланированы на 2025 год в сумме 1 956 000,00 руб. Освоено 1 956 000,00 руб. (100,0%).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8020074310 530 251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перечислено субвенции на исполнение государственных полномочий в сфере административных правоотношений в сумме 12 785 515,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81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годового плана 25 798 500,00 руб., что составляет 49,6 %.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0113 9930020500 244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4 881 600,00 руб. при плане 4 881 600,00 руб. (100,0%).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0540220100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357 300,00 руб. мероприятия по мобилизационной готовности экономики (закупка противогазов), освое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357 294,00 руб. (100,0%).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0540165300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восполнение резервов материальных ресурсов Пензенской области для ликвидации чрезвычайных ситуаций межмуниципального и регионального характера в сумме 200,00 руб., исполнено на 100,0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% (200,00 руб.).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0540165260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431 700,00 руб., исполнено 214 936,0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руб. (49,8%).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0540165260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339 716,00 руб., исполнение планирует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 в 3 и 4 кварталах 2025 года.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0540165260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запланировано 250 284,00 руб., испо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лнение планируется в 3 и 4 кварталах 2025 года.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1640499999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реализация отдельных мероприятий запланировано на 2025 год в сумме 540 000,00 руб.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планируется в 3 и 4 кварталах 2025 года.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0540164700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изация эксплуатации системы вызова экстренных оперативных служб по единому номеру «112», обеспечение приема и обработки вызовов в сумме 7 100 125,50 руб., при плане 15 884 400,00 руб. (44,7%)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0540164730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4 538 800,00 руб.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ежемесячную денежную выплату спасателям планируется к освоению по мере достижения спасателями соответствующего стажа, дающего право на получение выплаты, перечислено - 1 753 468,84 руб. или 38,6%.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0540165260 611 241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предупреждение и ликвида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ция последствий чрезвычайных ситуаций и стихийных бедствий природного и техногенного характера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из плановых лимитов в сумме 239 576 700,00 руб. перечислено 120 966 592,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95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50,5%.</w:t>
      </w:r>
    </w:p>
    <w:p w:rsidR="00E83233" w:rsidRDefault="00D6552D">
      <w:pPr>
        <w:ind w:left="7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Выполнение объемных показателей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гос. услуги на 01.07.2025 года:</w:t>
      </w:r>
    </w:p>
    <w:p w:rsidR="00E83233" w:rsidRDefault="00D6552D">
      <w:pPr>
        <w:ind w:left="700"/>
        <w:jc w:val="both"/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 </w:t>
      </w:r>
    </w:p>
    <w:tbl>
      <w:tblPr>
        <w:tblW w:w="13395" w:type="dxa"/>
        <w:tblInd w:w="7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6732"/>
        <w:gridCol w:w="1278"/>
        <w:gridCol w:w="1562"/>
        <w:gridCol w:w="1408"/>
        <w:gridCol w:w="1277"/>
      </w:tblGrid>
      <w:tr w:rsidR="00E83233">
        <w:trPr>
          <w:trHeight w:val="701"/>
        </w:trPr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гос. услуг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Объем гос. услуг в натуральных показателях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Причины отклонений</w:t>
            </w:r>
          </w:p>
        </w:tc>
      </w:tr>
      <w:tr w:rsidR="00E83233">
        <w:trPr>
          <w:trHeight w:val="38"/>
        </w:trPr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t xml:space="preserve"> 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 2025 г.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 на 01.07.2025 г.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E83233">
            <w:pPr>
              <w:rPr>
                <w:sz w:val="4"/>
              </w:rPr>
            </w:pPr>
          </w:p>
        </w:tc>
      </w:tr>
      <w:tr w:rsidR="00E83233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1.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профессиональных программ повышения квалификации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Чел-час.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77 008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38 368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233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обеспечения вызова экстренных оперативных служб по единому номеру "112", прием и обработка вызовов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единому номеру "112" и передача их в диспетчерские службы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233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и поддержание в постоянной готовности системы оповещения и информирования населения об опасностях, возникающих при военных конфликтах или вследствие этих конфликтов, 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также при чрезвычайных ситуациях природного и техногенного характера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233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233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и содержание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готовности необходимых сил и средств для защиты населения и территорий от чрезвычайных ситуаций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233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поисково-спасательных, аварийно-спасательных и других неотложных работ при чрезвычайных ситуациях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233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проведение работ и мероприятий в целях обеспечения реагирования на чрезвычайные ситуации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233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работ по обеспечению безопасности людей на водных объектах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83233">
        <w:trPr>
          <w:trHeight w:val="38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по обеспечению пожарной безопасности.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тушения пожаров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3233" w:rsidRDefault="00D6552D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0540165280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500 000,00 руб. на подготовку к пропуску весеннего половодья и летне-осенних паводков освоено 500 000,00 руб. (100,0%).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0540165310 612 241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ГБУ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«Пензенский пожарно-спасательный центр» в реализации специального инфраструктурного проекта и иных проектов выделено 37 864 168,96 руб., освоено 30 849 371,54 руб. (81,5%).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0310 0540165310 612 281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ГБУ «Пензенский пожарно-спасательный 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тр» в реализации специального инфраструктурного проекта и иных проектов выделено 544 975,00 руб., освоено 544 975,00 руб. (100,0%).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0540465330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проведение областного смотра-конкурса на звание «Лучший добровольный пожарный Пензенской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области» план 104 000,00 руб., освоение планируется в 3 и 4 кварталах.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1640499999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реализация отдельных мероприятий запланировано на 2025 год в сумме 1 785 000,00 руб.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планируется в 3 и 4 кварталах 2025 года.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5 8030021220 244 226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Закона Пензенской области «О звании «Почетный гражданин Пензенской области» лимиты в сумме 200 000,00 руб. Выплачивается по заявлению о возмещении расходов на погребение почетного гражданина Пензенской области. 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9930020500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11 998 630,92 руб. 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Федерального закона от 21.07.2007 № 185-ФЗ «О Фонде содействия реформированию жилищно-коммунального хозяйства» на обеспечение мер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строительства: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151И367484 870 200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бюджета Пен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зенской области запланировано на год 114 254 538,64 руб. Освоение - 3 и 4 кварталы.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151И367483 870 200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Фонда запланировано на год 190 018 533,63 руб. Освоение - 3 и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153036Ф601 633 246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замена лифтов в многоквартирных домах, расположенных на территории Пензенской области при плане 130 000 000,00 руб., освоение - 3 квартал 2025 года.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1540120640 244 226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проведение обследования технического состояния многоквартирных домов,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ключенных в региональную программу капитального ремонта план 10 779 118,04 руб. Носит заявительный характер.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0540465210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отчетном периоде перечислена плата за хранение аварийного резерва на сумму 358 325,00 руб. (41,7%) из запланир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ованных на год 859 980,00 руб.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0540465210 244 346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увеличения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квидации их последствий на объектах жилищно-коммунального хозяйства Пензенской области, созданного согласно постановления Правительства Пензенской области от 27.10.2006 г. № 687-пП, закупка материально - технических ресурсов на сумму 15 540 019,90 руб. Осв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оено 875 670,00 руб. (5,6%).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0740520760 242 226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разработка территориальной схемы обращения с отходами производства и потребления Пензенской области, включая разработку электронной модели территориальной схемы обращения с отходами Пензенской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план 7 000 000,00 руб. Освоение - 3 квартал.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151И51540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реализацию мероприятий по модернизации коммунальной инфраструктуры план 403 964 370,00 руб., освоено 60 957 520,34 руб. (15,1%).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151И51540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реализацию мероприятий по модернизации коммунальной инфраструктуры план 97 101 453,04 руб., освоение в 3 и 4 кварталах 2025 года.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1530171310 521 251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на капитальный ремонт сетей и сооружений водоотведения в насе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ленных пунктах Пензенской области план 5 316 359,20 руб. освоение - 3, 4 кварталы 2025 года.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1530171350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81 250 195,56 руб. субсидия на капитальный ремонт и ремонт сетей и сооружений водоснабжения в населенных пунктах Пензенс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области. Освоено 14 954 588,99 руб. (18,4%).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1530171370 522 254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23 634 717,60 руб. субсидии на строительство и реконструкцию сетей и сооружений водоснабжения в населенных пунктах Пензенской области.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3, 4 кварталы 2025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1530171380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521 254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закупка коммунальной техники при плане 40 800 000,00 руб., освоено 16 438 015,39 руб. (40,3%).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153019Т010 521 251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на реконструкцию (модернизацию) и капитальный ремонт тепловых сетей и сооруж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ений в населенных пунктах Пензенской области план 26 957 683,49 руб. Освоено 8 497 300,00 руб. (31,5%).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153019Т020 522 254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строительство объектов и сетей теплоснабжения в населенных пунктах Пензенской области при плане 46 106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66,09 руб., освоено 12 834 447,01 руб. (27,8%).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153037Ф501 540 254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водоснабжение жилых домов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ул.Арбековская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г.Пензе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104 407 150,00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153037Ф502 540 254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межбюджетные трансферты на межквартальные внутриплощадочные сети водопровода для перспективного участка микрорайона «Взлетный» г. Кузнецка Пензенской области план 12 197 920,00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етные трансферты на капитальный ремонт артезианской скважины № 10 водозаборного узла «Южный», расположенного в городе Кузнецке Пензенской области план 7 000 000,00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капитальный ремонт артезианской скважины № 1 водозаборного узла №1, расположенного в городе Кузнецке Пензенской области план 6 500 000,00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участка водопровода через овраг «Песчаный» расположенного в городе Кузнецке Пензенской области план 6 800 000,00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участка водопровода по ул.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Кирова (от ул. Дарвина до ул. Комсомольская), расположенного в городе Кузнецке Пензенской области план 5 600 000,00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Алексеевка план 2 457 570,00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Школьная,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ул.Садовая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Глебовка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план 3 600 000,00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153037Ф509 540 251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Молодежная в с. Соломинка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план 1 171 140,00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водопровода по ул. 1-я Совхозная в с. Соседка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Башмаковского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план 631 660,00 руб. Освоение 3, 4 кварталы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Волынщино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Шоссейная, 38а план 2 777 470,00 руб.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ул.Заречная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10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рабочем поселке Беково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3 196 700,00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Белинский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Камынинский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750 м на юго-запад от дома № 60 ул. Свободы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Тархово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3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70 400,00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Белинский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Пяркино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400м на восток от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Сокоровка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 4 план 3 153 550,00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Ф515 540 251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Белинский район,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пос.Шарова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ул.Целинная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3 400 800,00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межбюджетные трансферты на капитальный ремонт водопровода по ул. Лермонтова в с. Бессоновка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4 920 340,00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ый ремонт водопровода по ул. Больничный переулок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ул.Центральная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с. Бессоновка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3 549 200,00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153037Ф518 540 254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строительство водоза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борного узла на ул. Бригадная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Ухтинка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25 000 000,00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153037Ф519 540 251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с.Грабово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Молодежная 1 Г план 3 434 030,00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водопроводной сети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Бессоновский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с. Чемодановка, ул. Комсомольская план 6 171 900,00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с.Вадинск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Ст. Парк план 1 564 520,00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д. Алексеевка план 2 056 400,00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Скуратово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260 метров на юго-запад от жилого дома № 32 по ул. Полевая план 1 742 510,00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одонапорной башни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п.Камыш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ул.Сосновая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11д,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1 866 330,00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с.Иванисовка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ул.Коммунистическая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1а план 2 046 840,00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Средняя Елюзань, в районе ул.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Гафури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1 653 430,00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Чаадаевка, ул. Горького план 1 658 140,00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с.Кардаво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2 779 500,00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153037Ф529 540 251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Земетчинский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пос. Кировский,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ул.Центральная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50 м на северо-запад от дома № 5 план 2 409 440,00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200 м на северо-запад от здания администрации, расположенного по адресу: Пензенская область, Каменский район, с. Покровская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Арчада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Центральная, д. 2 план 2 644 340,00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район, 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Лапшовский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с. Дубровки, ул. Овражная, сооружение 34ВБ план 3 167 430,00 руб. Освоение 3, 4 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д. Дмитриевка, ул. Дачная, сооружение 40ВБ план 2 500 000,00 руб. Освоение 3,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примерно в 1400 м по направлению на юго-запад от центра села Старый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Чирчим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1 825 300,00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примерно в 891 м по направлению на юго-восток от ориентира. Адрес ориентира: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Камешкирский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Пестровка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Молодежная, д. 23 план 2 540 320,00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Кузнецкий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с.Махалино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2 253 870,00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капитальный ремонт водонапорной башни, расположенной по адресу: Пензенская область, Кузнецкий район, с. Старый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Кряжим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2 291 410,00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дозаборного узла, расположенного по адресу: Пензенская область, Кузнецкий район, с. Первое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Тарлаково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2 222 830,00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153037Ф539 540 251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сположенной по адресу: Пензенская область, Кузнецкий район, примерно в 99м по направлению на северо-восток от жилого дома № 3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Прудной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с.Сухановка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1 706 460,00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рансферты на капитальный ремонт водозаборного узла, расположенного по адресу: Пензенская область, Кузнецкий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с.Пионер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районе ул. Ключевая план 8 811 560,00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на капитальный ремонт водонапорной башни и примыкающих трубопроводов, расположенных по адресу: Пензенская область, Лопатинский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с.Елшанка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Родниковая,1 план 2 171 810,00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джетные трансферты на капитальный ремонт башни и примыкающего трубопровода, расположенных по адресу: Пензенская область, Лопатинский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с.Козловка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д.4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2 287 620,00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в 500 м по направлению на северо-восток, от ориентира дом жилой, расположенного за пределами участка, адрес ориентира: Лопатинский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Чардым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Горна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 дом 22 план 3 515 410,00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Манторово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Мира план 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395 070,00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примыкающего трубопровода по ул. Заводская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с.Родники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1 948 070,00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Лесной Вьяс, ул. Молодежная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1 641 430,00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станции 2-го подъема, расположенной на 595 км автодороги М-5 "Урал"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Мокшан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Мокшанского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 8 860 700,00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примерно в 36 м, по направлению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запад от ориентира здание, расположенного за пределами участка, адрес ориентира: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Большая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Кавендра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Молодежная, д. 16 план 1 863 570,00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153037Ф549 540 251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с.Большое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Кирдяшево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ул.Молодежная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3 700 000,00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153037Ф550 540 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с.Вьюнки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Федотова план 1 600 000,00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037Ф551 540 251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с.Наровчат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ул.Октябрьская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 б/н план 1 600 000,00 руб. Освоение 3, 4 кварт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примыкающих трубопроводов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с.Наровчат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Пенькозаводская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 20 план 4 500 000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с.Плесковка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ул.Молодежн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ая,16 план 3 800 000,00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Садовоеа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2 810 000,00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Наровчатский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с.Суркино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Пролетарская,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д.41 план 2 990 000,00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участка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водопроводной сети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расположенной по адресу: Пензенская область, с. Неверкино,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ул.Молодежная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940 800,00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участка водопроводной сети,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Неверкино, ул. Новая план 2 755 500,00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межбюджетные трансферты на капитальный ремонт участка водопроводной сети,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Неверкино, ул. Мичурина план 1 026 300,00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153037Ф559 540 251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бюджетные трансферты на капитальный ремонт водопровода от дома № 2 до дома № 70 по ул. Ленина, от дома № 47 до дома № 59, от дома 1а до дома № 31 по ул. Полевая, в селе Октябрьское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3 130 300,00 руб. Освоение 3,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водопроводных сетей: от Водонапорной башни до дома № 1 по улице Каменно-овражная, от дома № 18 до дома № 32 по улице Каменно-овражная, от дома 32 по улице 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енно-овражная до дома № 2 по улице Луговая, от дома № 109 до дома № 81 по улице Калинина, в селе Октябрьское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Неверкинского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2 761 700,00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рты на капитальный ремонт водопровода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ул.Горявка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селе Вирга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1 441 900,00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 системы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ограждение территории водонапорной башни в д. Бобровка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2 035 700,00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допроводных сетей по ул. Ленина от дома № 2 до дома № 70 г. Никольска Никольского района Пензенской области план 3 500 000,00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водопроводных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етей по ул. Октябрьская от пересечения с ул. Пугачевская до дома № 303 по ул. Октябрьская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г.Никольска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Никольского района Пензенской области план 9 000 000,00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питальный ремонт артезианской скважины № 37435, расположенной по адресу: Пензенская область, Никольский район, г. Никольск, в 42,3 м южнее жилого дома № 17 по ул. Ленинградская план 1 500 000,00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153037Ф566 540 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 № 68225/1, расположенной по адресу: Пензенская область, Никольский район, г. Никольск, в 339,2 м западнее жилого дома № 1д по ул. Пугачевская план 1 500 000,00 руб. Освоение 3, 4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Никольский район, с. Базарная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Кеньша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Лесная план 1 378 860,00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металлической высотой 18 м. инв. № 84, расположенной по адресу: Пензенская область, Никольский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с.Зеленодольское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1 743 860,00 руб. Освоение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153037Ф569 540 251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Рожновского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Алферьевский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земельный участок № 5 план 1 477 460,00 руб. Освоение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в п. Приовражный, ул. Новая, Богословского сельсовета Пензенского района Пензенской области план 7 002 680,00 руб. Освоение 3, 4 квартал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скважины, расположенной по адресу: Пензенская область, Пензенский район, с. Большая Елань, ул. 7 Мая план 5 576 480,00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840 0502 153037Ф572 540 251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Пензенский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Варыпаево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800 м северо-восточнее административного здания по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 Центральная, 4а план 2 486 760,00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Пензенский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Воскресеновка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2 184 580,00 руб. Освоение 3, 4 кварталы.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         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Пензенский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с.Краснополье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Степная, д. 24 план 2 127 660,00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Пензенская область,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ензенский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Оленевка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Школьная, 19-а план 3 715 580,00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аварийной эксплуатационной скважины № 919 (332), расположенной в Сердобско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районе,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с.Куракино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6 798 840,00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Сердобски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с.Рощино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5 203 200,00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Индерка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Сосновая, д.1г.а план 2 810 500,00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153037Ф579 540 251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межбюджетные трансферты на капитальный ремонт водозаборного узла, расположенного по адресу: Пензенская область, муниципальный район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Вачелайский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сельсовет, село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Тешнярь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Полевая, сооружение 23 план 2 873 140,00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узла, расположенного по адресу: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ул.Рабочая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7а,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Кряжимское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3 029 780,00 руб. Освое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водопроводной сети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Николо-Барнуки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ул. Дружбы, ул. Центральная, ул. Овражная план 2 762 000,00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153037Ф582 540 251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артезианской скважины,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Николо-Барнуки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ул.Центральная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 130а план 4 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1 140,00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153037Ф583 540 251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водопроводной сети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Сосновоборский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Сосновоборск,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ул.Райпромкомбината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3 400 000,00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153037Ф584 540 251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Мордовская Норка план 6 118 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153037Ф585 540 251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"Старое жилье"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Шемышейка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Пензенской области план 28 210 000,00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153037Ф586 540 251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с.Воробьевка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Кулагина план 4 689 500,00 руб. Освоение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153037Ф587 540 251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с.Пестровка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Веселая, 1Б план 4 154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153037Ф588 540 251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Колдаис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ул. Урожайная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59 план 2 283 910,00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153037Ф589 540 251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270 м на Северо-восток от дома номер 83 по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Орловаа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5 969 500,00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водозаборного узла и примыкающих трубопроводов, распо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ложенных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Старое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Назимкино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Ашанина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д.1 план 5 969 500,00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153037Ф591 540 251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водонапорной башни и примы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кающих трубопроводов, расположенной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с.Ивановка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Центральная план 2 283 900,00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153037Ф593 540 254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реконструкцию очистных соору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г.Никольска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Никольского района Пензенской области план 158 504 420,00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153037Ф594 540 254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реконструкцию системы самотечной канализации по ул. Ленина от дома № 142 до дома №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г.Никольска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Никольского района Пензенской области план 20 000 000,00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153037Ф596 540 254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разработку проектной документации и выполнение работ по строительству источника тепловой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энергии для теплоснабжения микрорайонов «Южный» и «Юго-Западный», расположенного по адресу: ул. Октябрьская, 1б в городе Кузнецке Пензенской области план 10 000 000,00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153037Ф599 540 251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ферты на капитальный ремонт модульной котельной по адресу: с. Бессоновка,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ул.Жилгородок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10б план 9 000 000,00 руб.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153037Ф600 540 251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иные межбюджетные трансферты на капитальный ремонт теплотрассы от котельной № 1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асположенной по адресу: Пензенская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Сердобский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г. Сердобск,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пр.Строительный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д.3 план 12 800 000,00 руб. Освоение 3, 4 кварталы.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255 600,00 руб. при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лане 255 600,00 руб. (100,0%).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407 803,60 руб. при плане 407 803,60 руб. (100,0%).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840 0502 9930020500 540 251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33 890 600,00 руб. Перечислено по восстановительным работам 27 450 600,00 руб. (81,0%).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840 0502 9930020500 540 254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41 565 400,00 руб. Освоени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3, 4 кварталы.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1530171400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7 392 496,86 руб. субсидия на совершенствование систем наружного освещения населенных пунктов перечислено в муниципальные образования Пензенской области 4 228 740,02 руб., что составило 57,2%.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231F255550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350 022 424,26 руб. субсидия на поддержку государственных программ субъектов Российской Федерации и муниципальных программ формирования современной городской среды, освоено 180 051 301,62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(51,4%).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503 2330171420 540 251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10 000 000,00 руб. субсидия на премирование территорий – победителей конкурса на звание «Самое благоустроенное городское (сельское) поселение Пензенской области». Освоение 3, 4 кварталы.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2330171470 523 251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лизация инициативных проектов жителей муниципальных образований Пензенской области в сфере благоустройства план 50 000 000,00 руб. Освоение 3, 4 кварталы.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1 320 400,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руб. при плане 1 320 400,00 руб. (100,0%).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9930020500 244 349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1 994 047,90 руб. при плане 1 994 047,90 руб. (100,0%).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1540120630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деятельности меж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ведомственной комиссии при Правительстве Пензенской области по оценке жилых помещений жилищного фонда Пензенской области, а также иных жилых помещений, созданной на основании Постановления Правительства Пензенской области от 15.02.2017 № 71-пП, в целях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 дополнительного обследования помещений специализированной организацией, в рамках рассмотрения обращений граждан в сумме 500 000,00 руб. Планируются к освоению по факту.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1540166210 633 246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имущественный взнос Пензенской области в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екоммерческую организацию «Региональный фонд капитального ремонта многоквартирных домов Пензенской области» в отчетном периоде перечислен на сумму 26 917 395,00 руб. или 50,8% от годового объема в сумме 52 945 200,00 руб.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1540174630 530 251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субвенции на исполнение отдельных государственных полномочий Пензенской области по региональному государственному лицензионному контролю за осуществлением предпринимательской деятельности по управлению многоквартирными домами и региональному государственн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ому жилищному контролю (надзору) план 3 640 000,00 руб. Перечислено муниципальным образованиям 77 600,00 руб. (2,1%).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231И254240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260 419 191,93 руб. субсидия на создание комфортной городской среды в малых городах и историчес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поселениях – победителях всероссийского конкурса лучших проектов создания комфортной городской среды. Освоено 260 419 191,93 руб. (100,0%). 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8030021220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Закона Пензенской области «О звании «Почетный граждани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Пензенской области» лимиты в сумме 200 000,00 руб. выплачивается по заявлению о возмещении расходов на погребение почетного гражданина Пензенской области.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8030098720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прочие расходы, связанные с оплатой услуг по предоставлению инф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ормации населению через средства массовой информации - 5 500,00 руб. Освоение - 3 и 4 кварталы.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9930020500 244 349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резервный фонд Правительства Пензенской области освоено 153 400,00 руб. при плане 153 400,00 руб. (100,0%).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9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930020500 540 251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резервный фонд Правительства Пензенской области освоено 10 474 141,35 руб. при плане 28 229 597,07 руб. (37,1%).</w:t>
      </w:r>
    </w:p>
    <w:p w:rsidR="00E83233" w:rsidRDefault="00D6552D">
      <w:pPr>
        <w:ind w:firstLine="720"/>
        <w:jc w:val="both"/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реализации государственной программы Пензенской области «Формирование комфортной городской среды на территори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 Пензенской области» </w:t>
      </w:r>
    </w:p>
    <w:p w:rsidR="00E83233" w:rsidRDefault="00D6552D">
      <w:pPr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реализацию мероприятий Государственной программы в консолидированном бюджете Пензенской области на 2025 год предусмотрены средства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692 643,1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руб., в том числе: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федеральный бюджет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604 337,2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бюджет Пензенской области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66 104,4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бюджеты муниципальных образований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22 201,5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Кассовое исполнение бюджетных ассигнований на реализацию государственной программы «Формирование комфортной городской среды на территории Пензенс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 области» по итогам II квартала 2025 года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450 310,5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65,0 %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из них средства: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федерального бюджета – 436 065,8 тыс. руб.;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бюджет Пензенской области – 4 404,7 тыс. руб.;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бюджеты муниципальных образований – 9 840,0 тыс. руб.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Государственной программы в 2025 году реализуются 2 проекта, являющиеся структурными элементами Государственной программы: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региональный проект «Формирование комфортной городской среды»;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ведомственный проект «Благоустройство территорий муниципальных образований Пензенской области».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рамках регионального проекта «Формирование комфортной городской среды», являющегося составной частью федерального проекта «Формирование комфортной 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дской среды» национального проекта «Инфраструктура для жизни» (далее – Региональный проект) реализуются следующие финансовые мероприятия: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мероприятие «Реализованы проекты победителей Всероссийского конкурса лучших проектов создания комфортной городской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среды в малых городах и исторических поселениях»;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мероприятие «Реализованы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усмотренные государственными (муниципальными) программами формирования современной городской среды».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1. Мероприятие: «Поддержка муниципальных программ формирования комфортной (современной) городской среды в рамках регионального проекта «Формирование ком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фортной городской среды»»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реализацию мероприятий Регионального проекта ежегодно вовлекаются все городские округа и муниципальные районы Пензенской области.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необходимо обеспечить благоустройство общественных пространств (парки, скверы, площад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и иные общедоступные места проведения досуга) в количестве не менее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единиц.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II квартал 2025 года завершены мероприятия по разработке и экспертизе проектной документации в отношении всех 50 общественных территорий. Кроме того, объявлены и проведены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конкурсные процедуры и заключены контракты на выполнение работ по реализации проектов благоустройства в отношении всех 50 объектов, подлежащих благоустройству в рамках регионального проекта «Формирование комфортной городской среды» в 2025 году.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оплата по поступившим заявкам муниципальных образований на финансирование расходов по оплате выполненных работ, поставки товаров и перечисления авансовых платежей на общую сумму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187 260,8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(кассовое исполнение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51,4 %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общего объема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бюджетных ассигнований), из них средства: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федерального бюджета – 178 250,8 тыс. руб.;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бюджета Пензенской области – 1 800,5 тыс. руб.;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бюджетов муниципальных образований – 7 209,5 тыс. руб.  </w:t>
      </w:r>
    </w:p>
    <w:p w:rsidR="00E83233" w:rsidRDefault="00D6552D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 Мероприятие: «Реализованы проекты победителей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Всерос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сийский конкурс лучших проектов создания комфортной городской среды в малых городах и исторических поселениях»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завершены работы по реализации проекта благоустройства парка «СУПЕРПАРК. Город «живой воды» города Каменки Каменского района, ставшег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победителем VIII Всероссийского конкурса лучших проектов создания комфортной городской среды, состоявшегося в 2023 году.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Одновременно, в текущем 2025 году продолжается реализация проектов городов – победителей IX Всероссийского конкурса лучших проектов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создания комфортной городской среды: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Проект благоустройства сквера им.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Демакова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ЗАТО г. Заречного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«Каждый атом важен!» – объем выделенных средств составляет 98 643,6 тыс. руб. Соглашение с подведомственным учреждением заключено, средства перечислены в полном объеме, кассовое исполнение – 100%. Контракт на выполнение работ заключен 07 марта 2025 года.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строительно-монтажным работам на объекте приступили 24 марта 2025 года.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Проект благоустройства центральной части города по ул. Заводская и ул. Ленина г. Никольска Никольского района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«Никольск – хрустальное сердце России! Путь мастеров» – 72 338,6 тыс.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Соглашение с подведомственным учреждением заключено, средства субсидии доведены в марте 2025 года, кассовое исполнение – 100%. Контракт на выполнение работ заключен 24 февраля 2025 года. К выполнению работ на объекте приступили в марте 2025 года.  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Проект благоустройства общественной территории г. Сердобска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Сердобского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«Сосновый бор – семейная аллея» – 92 067,4 тыс. руб. Соглашение с подведомственным учреждением заключено, средства перечислены в полном объеме, кассовое исполнение – 100%. Мун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иципальный контракт на выполнение работ заключен 25 марта 2025 года, к работам на объекте приступили в апреле 2025 года.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на реализацию трех проектов из федерального, областного и местных бюджетов выделены бюджетные ассигнования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263 049,7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с. руб.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отчетный период (II квартал) 2025 года средства субсидии из бюджета Пензенской области перечислены в бюджеты городов (ЗАТО г. Заречный, г. Никольск и г. Сердобск) в полном объеме, и доведены до подведомственных муниципальных учреждений для посл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едующей оплаты выполненных работ и поставки товаров, кассовое исполнение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100,0 %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 по региональному проекту «Формирование комфортной городской среды» кассовое исполнение за отчетный период составляет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450 310,5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65,0 %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общего объема бюджетных ассигнований), из них средства: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федерального бюджета – 436 065,8 тыс. руб.;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бюджета Пензенской области – 4 404,7 тыс. руб.;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бюджетов муниципальный образований – 9 840,0 тыс. руб.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II.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ведомственного проекта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Благоустройство территорий муниципальных образований Пензенской области» (далее – Ведомственный проект) в бюджете Пензенской области предусмотрены средства в объеме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60 000,0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Ведомственный проект включает в себя следующие мероприятия: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мероприя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тия, направленные на благоустройство территорий муниципальных образований Пензенской области;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реализация проектов благоустройства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междворовых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территорий городских округов и городских поселений Пензенской области;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реализация инициативных проектов жите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 муниципальных образований Пензенской области в сфере благоустройства.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1. Мероприятия, направленные на благоустройство территорий муниципальных образований Пензенской области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запланированы к реализации мероприятия, направленные на благоус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тройство территорий муниципальных образований Пензенской области, в рамках которых проводится областной конкурс «Самое благоустроенное муниципальное образование».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Объем, предусмотренных в бюджете Пензенской области средств на указанные мероприятия составл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яет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10 000,0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Областной конкурс состоялся в июне 2025 года. Бюджетные ассигнования распределены среди 18 муниципальных образований – победителей областного конкурса. Соглашения о предоставлении средств иного межбюджетного трансферта с победителям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областного конкурса планируется заключить в III квартале 2025 года.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денежной премии будут направлены на благоустройство территорий и закупку коммунальной техники.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данному проекту установлены один показатель – «Количество муниципальных образ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ований, принявших участие в областном конкурсе «Самое благоустроенное муниципальное образование Пензенской области», план – в количестве 18 ед., и одно мероприятие – «Проведены мероприятия, направленные на благоустройство территорий муниципальных образован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Пензенской области», план – 1 ед. со сроком до 31 декабря 2025 года.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Указанные показатель и мероприятие планируется достигнуть до 31 декабря 2025 года.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состоянию на 01 июля 2025 года средства для финансирования расходных обязательств муниципальных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образований не использовались, кассовое исполнение составляет 0,0 %.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720"/>
        <w:jc w:val="center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 Реализация инициативных проектов жителей муниципальных образований Пензенской области в сфере благоустройства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Одновременно, в рамках ведомственного проекта реализуются инициативные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проекты в сфере благоустройства, для поддержки которых из бюджета Пензенской области выделены средства в объеме 50,0 млн. руб.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Отбор заявок муниципальных образований на финансирование инициативных проектов состоялся 13 марта 2025 года. Средства в размере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50,0 млн. руб. планируется направить на реализацию инициативных проектов в 13 муниципальных образованиях – победителях конкурса. </w:t>
      </w:r>
    </w:p>
    <w:p w:rsidR="00E83233" w:rsidRDefault="00D6552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Информация о реализации государственной программы Пензенской области «Защита населения и территорий от чрезвычайных ситуаций, обеспечение пожарной безопасности и безопасности людей на водных объектах на территории Пензенской области» 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83233" w:rsidRDefault="00D6552D">
      <w:pPr>
        <w:numPr>
          <w:ilvl w:val="0"/>
          <w:numId w:val="1"/>
        </w:numPr>
        <w:ind w:left="106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Информация об исполнении бюджетных ассигнований: </w:t>
      </w:r>
    </w:p>
    <w:p w:rsidR="00E83233" w:rsidRDefault="00D6552D">
      <w:pPr>
        <w:ind w:firstLine="70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Общий объем ассигнований на 2025 год – 393,0 млн. рублей – бюджет Пензенской области. </w:t>
      </w:r>
    </w:p>
    <w:p w:rsidR="00E83233" w:rsidRDefault="00D6552D">
      <w:pPr>
        <w:ind w:firstLine="70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188,4 млн. рублей (47,9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%)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3233" w:rsidRDefault="00D6552D">
      <w:pPr>
        <w:ind w:firstLine="70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Заключены договора на коммунальные услуги (газ, электричество), на организацию эксп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луатации системы вызова экстренных оперативных служб по единому номеру «112»), на повышение пожарной безопасности в учреждениях Пензенской области.</w:t>
      </w:r>
    </w:p>
    <w:p w:rsidR="00E83233" w:rsidRDefault="00D6552D">
      <w:pPr>
        <w:ind w:firstLine="700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Достижение показателей и мероприятий </w:t>
      </w:r>
    </w:p>
    <w:p w:rsidR="00E83233" w:rsidRDefault="00D6552D">
      <w:pPr>
        <w:ind w:left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данной программы предусмотрено достижение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12 показателей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11 мероприятий: </w:t>
      </w:r>
    </w:p>
    <w:p w:rsidR="00E83233" w:rsidRDefault="00D6552D">
      <w:pPr>
        <w:ind w:firstLine="70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Показатели государственной программы:</w:t>
      </w:r>
      <w:bookmarkStart w:id="1" w:name="_Hlk148440202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bookmarkEnd w:id="1"/>
    </w:p>
    <w:p w:rsidR="00E83233" w:rsidRDefault="00D6552D"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уровня защиты населения от чрезвычайных ситуаций и внедрение современных технологий и методов при проведении аварийно-спасательных работ</w:t>
      </w:r>
      <w:bookmarkStart w:id="2" w:name="_Hlk148440248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2"/>
    </w:p>
    <w:p w:rsidR="00E83233" w:rsidRDefault="00D6552D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Увеличение удельного веса населения Пензенско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области, охваченного различными техническими средствами оповещения, в случае возникновения чрезвычайных ситуаций.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Обеспечение противопожарной безопасности в государственных организациях и учреждениях Пензенской области</w:t>
      </w:r>
    </w:p>
    <w:p w:rsidR="00E83233" w:rsidRDefault="00D6552D">
      <w:pPr>
        <w:ind w:firstLine="860"/>
      </w:pPr>
      <w:bookmarkStart w:id="3" w:name="_Hlk14844030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-Обеспечение установленных катего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 населения Пензенской области средствами индивидуальной защиты</w:t>
      </w:r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Показатели комплекса процессных мероприятий: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выполнения государственного задания государственным бюджетным учреждением Пензенской области "Пензенский пожарно-спасательный цент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р".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Обеспечены дополнительными гарантиями спасатели Пензенской области.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 уровень готовности по выполнению аварийно-спасательных и других неотложных работ, в том числе по локализации и ликвидации аварийных разливов нефти и нефтепродуктов.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Обеспечено функционирование системы обеспечения вызова экстренных оперативных служб по единому номеру "112".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Доля государственных учреждений, в которых в полном объеме смонтирована система автоматической пожарной сигнализации, от общего количества госуда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рственных учреждений, подлежащих оборудованию автоматической пожарной сигнализацией.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 функциональный уровень по производству поисково-спасательных работ на водных объектах.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Восполнены резервы материальных ресурсов Пензенской области для ликвидац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чрезвычайных ситуаций межмуниципального и регионального характера.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Увеличено количество добровольных пожарных Пензенской области, принявших участие в смотре-конкурса на звание «Лучший добровольный пожарный Пензенской области»).</w:t>
      </w:r>
    </w:p>
    <w:p w:rsidR="00E83233" w:rsidRDefault="00D6552D">
      <w:pPr>
        <w:ind w:firstLine="86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1. Обеспечение деятел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ьности государственного бюджетного учреждения Пензенской области «Пензенский пожарно-спасательный центр» по предупреждению и ликвидации последствий чрезвычайных ситуаций и стихийных бедствий природного и техногенного характера.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 – 240 млн.. рублей;</w:t>
      </w:r>
    </w:p>
    <w:p w:rsidR="00E83233" w:rsidRDefault="00D6552D">
      <w:pPr>
        <w:ind w:left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на 01.07. 2025 года – 121,1 млн.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Процент освоения составляет 50,1 %. 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кассовому плану расходов на 2025 год освоение денежных средств запланировано ежемесячно в течении 12 месяцев.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рамках данного мероприятия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выполнение государственного задания в отношении государственного бюджетного учреждения Пензенской области «Пензенский пожарно-спасательный центр» обеспечивающего деятельность данного учреждения в области гражданской обороны, защиты населени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 территорий от чрезвычайных ситуаций.</w:t>
      </w:r>
    </w:p>
    <w:p w:rsidR="00E83233" w:rsidRDefault="00D6552D">
      <w:bookmarkStart w:id="4" w:name="_Hlk195014258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bookmarkEnd w:id="4"/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2. «Ежемесячная денежная выплата спасателям»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4,54 млн.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на 01.07.2025 года – 1,7 млн.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 освоения составляет 37,4 %.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кассовому плану расходов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2025 год освоение денежных средств запланировано ежемесячно в течении 12 месяцев. 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Предоставляются дополнительные гарантии спасателям Пензенской области.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Производится ежемесячная денежная выплата спасателям, достигшим возраста 40 лет, принимающим непосре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дственное участие в проведении аварийно-спасательных работ и проработавшим не менее 15 лет в профессиональных аварийно-спасательных службах Пензенской области. За 3 месяца осуществлены выплаты 26 спасателям.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3. «Выполнены мероприятия по мобилизационной го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товности экономики».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357,3 тыс.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на 01.07.2025 года – 357,3 тыс.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Процент освоения составляет – 100 %. 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данного мероприятия осуществляется приобретение средств индивидуальной защиты, закладыва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емых в резерв Правительства Пензенской области, проводятся лабораторных испытания средств индивидуальной защиты. ГБУ «ППСЦ» по заключенному контракту 392/25-К от 10.03.25 закупили (трубки к аспиратору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сильфонному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АМ-5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,ТИ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аммиак 10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трубки к аспиратору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сильфонному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АМ-5М ,ТИ хлор 10шт).</w:t>
      </w:r>
    </w:p>
    <w:p w:rsidR="00E83233" w:rsidRDefault="00D6552D">
      <w:bookmarkStart w:id="5" w:name="_Hlk195016315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bookmarkEnd w:id="5"/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4. «Организована эксплуатации системы вызова экстренных оперативных служб по единому номеру «112», обеспечен прием и обработка вызовов».</w:t>
      </w:r>
    </w:p>
    <w:p w:rsidR="00E83233" w:rsidRDefault="00D6552D">
      <w:pPr>
        <w:ind w:firstLine="720"/>
      </w:pPr>
      <w:bookmarkStart w:id="6" w:name="_Hlk16415878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15,88 млн. рублей;</w:t>
      </w:r>
      <w:bookmarkEnd w:id="6"/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на 01.07.2025 года – 7,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млн.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Процент освоения составляет – 44,7 %. 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кассовому плану расходов на 2025 год освоение денежных средств запланировано ежемесячно в течении 12 месяцев.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Оплата производится ежемесячно на основании выставленных актов за отчетный период.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данного мероприятия обеспечивается двумя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заключенными с ПАО «Ростелеком».</w:t>
      </w:r>
    </w:p>
    <w:p w:rsidR="00E83233" w:rsidRDefault="00D6552D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На эксплуатационное техническое обслуживание с ПАО «РОСТЕЛЕКОМ» с ежемесячной оплатой.</w:t>
      </w:r>
    </w:p>
    <w:p w:rsidR="00E83233" w:rsidRDefault="00D6552D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Договор на каналы связи системы «112» с ПАО «Ростелеком» с ежемесяч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оплатой. 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5. «Приобретение спецтехники и оборудования для эффективного выполнения задач в области гражданской обороны, защиты населения и территорий от чрезвычайных ситуаций, обеспечения пожарной безопасности, обучения населения по гражданской оборон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е, приема и обработки вызовов по номеру «112».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0,0 тыс.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Министерством сформирована служебная записка на Губернатора Пензенской области о существующей потребности в приобретении специальной техники и оборудования. 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6. «Участие ГБУ «ППСЦ» в реализации специального инфраструктурного проекта и иных проектов».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38,4 млн. рублей;</w:t>
      </w:r>
    </w:p>
    <w:p w:rsidR="00E83233" w:rsidRDefault="00D6552D">
      <w:pPr>
        <w:ind w:left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на 01.07.2025 года – 31,4 млн.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Процент освоения составляет – 81,8 %. Освоения денежных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кассовому плану расходов на 2025 год запланировано ежемесячно в течении 12 месяцев.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данного мероприятия осуществляется обеспечение ГБУ «ППСЦ» командировочными расходами, заработной платой, начислениями на заработанную плату, материально-т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ехническое обеспечение используемого имущества (автомобили, оборудование и иного имущества).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7. «Повышение уровня противопожарной защиты государственных организаций (учреждений) Пензенской области».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76,4 млн.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ено на 01.07.2025 года – 24,9 млн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Процент освоения составляет – 32,57 %. Низкий процент освоения денежных средств объясняется тем, что согласно кассовому плану расходов на 2025 год освоение денежных средств запланировано на второй, третий, четверты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кварталы.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текущий период 40 учреждений подведомственных министерствам Пензенской области выполнили мероприятия по повышению пожарной безопасности: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Министерству труда, социальной защиты и демографии Пензенской области выделено – 4 082,0 тыс. рублей,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воено – 0,5 тыс. рублей (11 %) </w:t>
      </w:r>
      <w:bookmarkStart w:id="7" w:name="_Hlk20277240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(1 учреждение);</w:t>
      </w:r>
      <w:bookmarkEnd w:id="7"/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Министерству здравоохранения Пензенской области выделено – 9 440,0 тыс. рублей, освоено – 3 463,6 тыс. рублей (36 %) (11 учреждений);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Министерству культуры и туризма Пензенской области выделено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2 223,1 тыс.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освоено – 1 333,7 тыс. рублей (59,9 %) (13 учреждений);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Министерству образования Пензенской области выделено – 58 849,8 тыс. рублей, освоено – 18 912,6 тыс. рублей (32 %) (14 учреждений);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Министерству физической культуры и спорта Пензенской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выделено 1 800,0 тыс. рублей, освоено – 688,5 тыс. рублей (38 %) (1 учреждение). 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8. «Приобретение оборудования и снаряжения для обеспечения подготовки к прохождению весеннего половодья и летне-осенних паводков».</w:t>
      </w:r>
    </w:p>
    <w:p w:rsidR="00E83233" w:rsidRDefault="00D6552D">
      <w:pPr>
        <w:ind w:firstLine="720"/>
      </w:pPr>
      <w:bookmarkStart w:id="8" w:name="_Hlk16415913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500,0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ыс. рублей;</w:t>
      </w:r>
      <w:bookmarkEnd w:id="8"/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на 01.07.2025 года – 500,0 тыс.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 освоения составляет - 100 %.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реализации данного мероприятия </w:t>
      </w:r>
      <w:bookmarkStart w:id="9" w:name="_Hlk132204815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ГБУ Пензенской области «Пензенский пожарно-спасательный центр» приобретены 2 гидрокостюма, 2 утеплителя, 2 шлема, 4 рег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улятора.</w:t>
      </w:r>
      <w:bookmarkEnd w:id="9"/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9. «Создание, восполнение резервов материальных ресурсов Пензенской области для ликвидации чрезвычайных ситуаций межмуниципального и регионального характера».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0,2 тыс.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на 01.07.2025 года – 0,2 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 освоения составляет - 100 %.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данного мероприятия приобретено хозяйственного мыла в количестве 1,2 кг.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lastRenderedPageBreak/>
        <w:t> 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10. «За счет средств аварийного резерва материально-технических ресурсов предупреждены ситуации, которые могут привести 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нарушению функционирования систем жизнеобеспечения населения, и их последствия на объектах жилищно-коммунального хозяйства Пензенской области».</w:t>
      </w:r>
    </w:p>
    <w:p w:rsidR="00E83233" w:rsidRDefault="00D6552D">
      <w:pPr>
        <w:ind w:firstLine="720"/>
      </w:pPr>
      <w:bookmarkStart w:id="10" w:name="_Hlk18895967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16,4 млн. рублей;</w:t>
      </w:r>
      <w:bookmarkEnd w:id="10"/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на 01.07. 2025 года – 1,23 млн.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Процент освое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составляет – 7,5 %.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аварийного резерва расходуются из фактически произошедших ситуаций, ведущих к нарушению функционирования систем жизнеобеспечения, и не является показателем, определяющим уровень реализации мероприятия.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данного меро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приятия за 6 месяцев 2025 года устранено 60 ситуаций, которые привели или могут привести к нарушению функционирования систем жизнеобеспечения населения, и ликвидация их последствий на объектах жилищно-коммунального хозяйства Пензенской области.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E83233" w:rsidRDefault="00D6552D"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11. «Пров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едение областного смотра-конкурса на звание "Лучший добровольный пожарный Пензенской области».</w:t>
      </w:r>
    </w:p>
    <w:p w:rsidR="00E83233" w:rsidRDefault="00D6552D">
      <w:pPr>
        <w:ind w:firstLine="720"/>
      </w:pPr>
      <w:bookmarkStart w:id="11" w:name="_Hlk18895994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ассигнований на 2025 год – 104,0 тыс. рублей;</w:t>
      </w:r>
      <w:bookmarkEnd w:id="11"/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Освоено на 01.07. 2025 года – 0,0 тыс. рублей;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Процент освоения составляет – 0 %. Низкий процент освоения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денежных средств объясняется тем, что согласно кассовому плану расходов на 2025 год освоение денежных средств запланировано на третий квартал.</w:t>
      </w:r>
    </w:p>
    <w:p w:rsidR="00E83233" w:rsidRDefault="00D6552D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данного мероприятия осуществляется участие в организации проведения областного смотра-конкурса, приобрет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 сувенирной продукции.</w:t>
      </w:r>
    </w:p>
    <w:p w:rsidR="00E83233" w:rsidRDefault="00D6552D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Указанные показатели и мероприятия планируется достигнуть до 31 декабря 2025 года. 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реализации государственной программы Пензенской области «Обеспечение жильем и коммунальными услугами населения Пензенской области»</w:t>
      </w:r>
    </w:p>
    <w:p w:rsidR="00E83233" w:rsidRDefault="00D6552D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государственной программы Пензенской области «Обеспечение жильем и коммунальными услугами населения Пензенской области» реализуется 2 региональных проекта в составе национального проекта «Инфраструктура для жизни», 3 ведомственных проекта, 4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мплекса процессных мероприятий.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рамках федерального проекта «Модернизация коммунальной инфраструктуры» утвержден региональный проект Пензенской области «Модернизация коммунальной инфраструктуры на 2025-2030 гг.».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стоимость мероприятий 549 113,2 тыс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руб., в том числе: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средства федерального бюджета - 356 923,60 тыс. руб.;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средства бюджета Пензенской области - 144 142,22 тыс. руб.;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средства муниципальных бюджетов - 48 047,41 тыс. руб.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10.04.2025 между Минстроем России и Правительством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Пензенской области подписано Дополнительное соглашение № 069-09-2025-067/1 к Соглашению № 069-09-2025-067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пообъектное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распределение субсидий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br/>
        <w:t>на капитальный ремонт коммунальной инфраструктуры.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сумма средств федерального бюджета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капитального ремонта составляет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263 877,6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 отчетную дату: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всего в региональном проекте 54 объекта (капремонт – 53 объекта, ОКС – 1);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контракты заключены - по 54 объектам;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работы ведутся на 25 объектах (капремонт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24 объектов, ОКС - 1);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работы завершены – на 24 объекте, 12 из которых приняты и оплачены.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Кассовое освоение средств из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 Пензенской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52 668,5 тыс. руб.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43 421,8 – средства федерального бюджета, 17 535,7 тыс. руб. – средства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бюджета.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конкурсных процедур образовалась экономия средств федерального бюджета в размере 23 936,57 тыс. рублей. В целях освоения образовавшейся экономии Правительством Пензенской области проводится работа по включению в региональный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оект дополнительно мероприятия по капитальному ремонту участка тепловых сетей в г. Кузнецке. Протяженность участка составляет 749 м. Срок выполнения работ не более 2 месяцев.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Мероприятие включено в актуализированный комплексный план, сформированный в АИС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ППК «Фонд развития территорий».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АИС «ЦСПДМ» подготовлен проект скорректированной заявка Пензенской области на участие в распределении субсидий из федерального бюджета бюджетам субъектов Российской Федерации и бюджету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Байконура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лизации мероприятий по модернизации коммунальной инфраструктуры в 2025 году.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27.06.2025 заключено дополнительное соглашение № 069-09-2025-067/2 к Соглашению № 069-09-2025-067 в отношении объекта капитального строительства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Ведомственный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оект «Развитие жилищно-коммунального хозяйства Пензенской области» реализует Министерство жилищно-коммунального хозяйства и гражданской защиты населения Пензенской области).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ассигнований из бюджета Пензенской области на реализацию ведомственног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проекта «Развитие жилищно-коммунального хозяйства Пензенской области» (далее – ведомственный проект) на 2025 год составляет 231,5 млн рублей. Кассовое исполнение на текущую дату – 57,0 млн рублей.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запланирована реализация мероприятий по строи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тельству и капитальному ремонту 40 объектов водоснабжения и водоотведения в 34 муниципальных образованиях Пензенской области на сумму субсидии из бюджета Пензенской области 110,2 млн. руб. Кассовое исполнение составило 15,0 млн. руб., что составляет 13,6%.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реализации мероприятий капитально отремонтировано 11,6 км сетей водоснабжения, 1 водозаборный узел, 1 водонапорная башня. Для 4,9 тыс. человек улучшено качество коммунальных услуг.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Законтрактовано 40 объектов (100%) (из них по 20 объектам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оты завершены, по 19-и объектам работы ведутся),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мероприятий «Реконструкция (модернизации) и капитальный ремонт тепловых сетей и сооружений в населенных пунктах Пензенской области» и «Строительство (приобретение) объектов теплоснабжения в населен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пунктах Пензенской области» реализуется 9 мероприятий.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Завершена реализация 2-х мероприятий: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приобретена, установлена и подключена к инженерным сетям 1 котельная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Старозахаркинском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Шемышейского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района;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капитально отремонтировано 350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метров теплотрассы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Чаадаевка.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Предусмотрено средств областного бюджета 73,1 млн рублей. Кассовое исполнение составило 21,3 млн. руб., что составляет 29,1%.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реализации мероприятия по совершенствованию систем наружного освещения принимают участие 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муниципальных образований по установке/замене 1 200 приборов наружного освещения на сумму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7,4 млн рублей.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текущую дату 25 муниципальных образования завершили реализацию мероприятия, приобретено 1 012 приборов наружного освещения. Касс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овое освоение – 4,2 млн. руб., что составляет – 56,8%. Планируемый срок окончания реализации мероприятия до 01.09.2025.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мероприятия «Закупка коммунальной техники» ведомственного проекта в текущем году запланирована закупка техники в количестве 7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диниц для 2–х муниципальных образований: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– 3 единицы и г. Заречный - 4 единицы на сумму 40,8 млн рублей.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По состоянию на текущую дату поставлено 5 единиц техники. (г. Заречный - 3 техники поставлено и оплачено,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Лунино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поставлено 2 едини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цы, оплачена 1 единица). Кассовое освоение – 16,4 млн. руб. – 40,2%.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ведомственного проекта «Реализация инфраструктурных проектов в сфере жилищно-коммунального хозяйства» за счет списания 2/3 задолженности по бюджетным кредитам в 2025 году запланировано реализовать 93 мероприятия с полным завершением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(90 мероприятий по капитальному ремонту и строительству объектов водоснабжения, 2 мероприятия по капитальному ремонту объектов теплоснабжения, 1 мероприятия по реконструкции объекта водоотведения), по 2-м объектам запланировано поэтапное выполнение меро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приятий с завершением в 2028 году («Разработка проектной документации и выполнение работ по строительству источника тепловой энергии для теплоснабжения микрорайонов «Южный» и «Юго-Западный», расположенного по адресу: ул. Октябрьская, 1б в городе Кузнецке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ензенской  области», «Реконструкция очистных сооружений г. Никольска Никольского района Пензенской области). Общая стоимость выделенных денежных средств на 2025 год 662,9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 2025 году в рамках ведомственного проекта за счет списания 2/3 задо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лженности по бюджетным кредитам запланировано заменить 34 лифта в г. Пензе и г. Кузнецке на сумму 130,0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регионального проекта «Жилье» запланирована реализация мероприятия «Расселен непригодный для проживания жилищный фонд».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тветственный исполнитель - Министерство жилищно-коммунального хозяйства и гражданской защиты Пензенской области.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29 ноября 2024 года с Минстроем России в ГИИС «Электронный бюджет» подписано нефинансовое соглашение о реализации регионального проекта «Жилье»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Пензенской области, согласно которому нарастающим итогом с 2019 по 2025 год Пензенской области необходимо расселить 58,57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аварийного жилья. До 2030 года 91,52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В общей сложности с 2025 года по 2030 год с финансовой поддер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жкой за счет средств публично-правовой компании «Фонд развития территорий» (далее – Фонд) подлежит расселению 33,76 тыс.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кв.м</w:t>
      </w:r>
      <w:proofErr w:type="spellEnd"/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аварийного жилья.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Бюджетом Пензенской области на реализацию мероприятий по переселению в 2025 году в настоящее время предусмотрено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304,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(из них: 190,02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средства публично-правовой компании «Фонд развития территорий» (далее – Фонд), 114,25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средства бюджета Пензенской области).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Министерством жилищно-коммунального хозяйства и гражданской защиты населения Пен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зенской области совместно с органами местного самоуправления ведется разработка региональной адресной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 расселению аварийного жилищного фонда, признанного таковым после 01.01.2017 (далее – Программа).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не принята в связи отсутствием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веденных до Пензенской области лимитов предоставления финансовой поддержки за счет средств Фонда и условий её использования.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Несмотря на это, за счет продолжения реализации действующей программы 2019-2025 годов по расселению аварийного жилья, признанного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аковым в период с 01.01.2012 по 01.01.2017, целевые показатели мероприятия «Расселен непригодный для проживания жилищный фонд» федерального проекта «Жилье» 2025 года достигнуты: 110,4% по расселяемой площади, 110,9% по переселяемым гражданам.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Целевые показ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атели, установленные федеральным проектом, на 2025 год нарастающим итогом составляют: 58,57 тыс.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., 3,59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тыс.чел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Программы муниципальными образованиями - исполнителями Программы муниципальные контракты, необходимые для реализации мероприятий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Программы, заключены до 01.01.2025 и оплачены в полном объеме в 2024 году. 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3-м жилым помещениям в рамках судебных споров изменен способ переселения с предоставления жилого помещения на выплату возмещения в денежном выражении на сумму 1,94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млн.руб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ректировка объемов финансирования действующей программы будет возможна и произведена до 15.10.2025 по итогам завершения Программы.</w:t>
      </w:r>
    </w:p>
    <w:p w:rsidR="00E83233" w:rsidRDefault="00D6552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83233" w:rsidRDefault="00D6552D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83233" w:rsidRDefault="00D6552D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Анализ показателей бухгалтерской отчетности субъекта бюджетной отчетности</w:t>
      </w:r>
    </w:p>
    <w:p w:rsidR="00E83233" w:rsidRDefault="00D6552D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 состоянию на 01.07.2025г. дебиторская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адолженность по Министерству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 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162 389 263,37 руб., в том числе: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дебиторская задолженность по доходам в сумме 2 030 102 761,07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долгосрочные федеральные средства в сумме 1 540 345 200,00 руб.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Просроченная дебиторская задолженность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7 020 557,11 руб.: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4010" w:type="dxa"/>
        <w:tblInd w:w="-332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4"/>
        <w:gridCol w:w="1708"/>
        <w:gridCol w:w="1501"/>
        <w:gridCol w:w="2573"/>
        <w:gridCol w:w="5464"/>
      </w:tblGrid>
      <w:tr w:rsidR="00E83233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задолженности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контрагентов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 образования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Принимаемые меры</w:t>
            </w:r>
          </w:p>
        </w:tc>
      </w:tr>
      <w:tr w:rsidR="00E83233">
        <w:trPr>
          <w:trHeight w:val="442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84011601072010233140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7.22 Нарушение правил содержания и ремонта жилых домов и (или) жилых помещений)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230 698,19</w:t>
            </w:r>
          </w:p>
        </w:tc>
        <w:tc>
          <w:tcPr>
            <w:tcW w:w="2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вовремя по вынесенным Министерством постановлениям , неплатежеспособность должников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контролю за ходом исполнительных производств, напр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авляются запросы в отделы УФССП по Пензенской области;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выезд из РФ; 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сформировано сводное исполнительное производство; 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исполнительном производстве № 229-ФЗ от 02.10.2007г. (по направленным Министерством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ротоколам);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увеличение просроченной дебиторской задолженности в 2025 году по вновь вынесенным постановлениям на сумму 16,0 тыс. руб.</w:t>
            </w:r>
          </w:p>
        </w:tc>
      </w:tr>
      <w:tr w:rsidR="00E83233">
        <w:trPr>
          <w:trHeight w:val="1001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84011601072019000140</w:t>
            </w:r>
          </w:p>
          <w:p w:rsidR="00E83233" w:rsidRDefault="00D6552D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(ст. 7.23 КоАП РФ Нарушение нормативов обеспечения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коммунальными услугами)</w:t>
            </w:r>
          </w:p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247,12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Министерством проводится работа по контролю за ходом исполнительных производств, направляются запросы в отделы УФССП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Пензенской области;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исполнительных производств обновлены запросы в регистрирующие органы и кредитные организации;  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одному должнику вынесено постановление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РФ, 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сформировано сводное исполнительное производство; 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ебных приставов проводится работа по взысканию задолженности в соответствии с законом об исполнительном производстве № 229-ФЗ от 02.10.2007г. (по направленным Министерством протоколам);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2025 году взысканы просроченные штрафы на сумму 1,0 тыс. руб.;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2025 году списана просроченная дебиторская задолженность в сумме 43,8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административным штрафам по постановлениям, прекращенным УФССП по Пензенской области, в связи с истечением срока исполнения постановлений;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 увеличение просроченной дебитор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задолженности в 2025 году по вновь вынесенным постановлениям на сумму 7,5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83233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84011601092019000140</w:t>
            </w:r>
          </w:p>
          <w:p w:rsidR="00E83233" w:rsidRDefault="00D6552D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9.23. Нарушение правил обеспечения безопасного использования и содержания внутридомового и внутриквартирного газового оборудования)</w:t>
            </w:r>
          </w:p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E83233"/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льном производстве № 229-ФЗ от 02.10.2007г. (по направленным Министерством протоколам);</w:t>
            </w:r>
          </w:p>
        </w:tc>
      </w:tr>
      <w:tr w:rsidR="00E83233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КБК 84011601142019002140</w:t>
            </w:r>
          </w:p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14.1.3 КоАП РФ Осуществление предпринимательской деятельности по управлению многоквартирными домами без лицензии)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5 846 082,16</w:t>
            </w:r>
          </w:p>
        </w:tc>
        <w:tc>
          <w:tcPr>
            <w:tcW w:w="2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E83233"/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составлены протоколы по ст. 20.25 КоАП РФ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 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судебным приставам;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Министерством проводится работа по контролю за ходом исполнительных производств, направляются запросы в отделы УФССП по Пензенской области;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вынесенные Министерством постановлен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обжалуются в судах;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обращениям Министерства в рамках исполнительных производств обновлены запросы в регистрирующие органы и кредитные организации;  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двум должникам вынесены постановления 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временном  ограничении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выезд из РФ; 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сформированы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одные исполнительные производства;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дваисполнительных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производства по двум должникам приостановлены, в связи с участием их в СВО;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службой судебных приставов проводится работа по взысканию задолженности в соответствии с законом об исполнительном производ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 № 229-ФЗ от 02.10.2007г. (по направленным Министерством протоколам);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взысканы  просроченные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штрафы на сумму 286,5 тыс. руб.;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списана просроченная дебиторская задолженность в сумме 309,9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административным штрафам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постановлениям, прекращенным УФССП по Пензенской области, в связи с истечением срока исполнения постановлений;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увеличение просроченной дебиторской задолженности в 2025 году по вновь вынесенным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постановлениям на сумму 780,4 руб.</w:t>
            </w:r>
          </w:p>
        </w:tc>
      </w:tr>
      <w:tr w:rsidR="00E83233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КБК 84002010020000140</w:t>
            </w:r>
          </w:p>
          <w:p w:rsidR="00E83233" w:rsidRDefault="00D6552D">
            <w:pPr>
              <w:outlineLvl w:val="0"/>
              <w:rPr>
                <w:b/>
                <w:sz w:val="4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(ст. 5.1.1 Кодекса Пензенской области об административных правонарушениях.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Торговля в неустановленных местах)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871 529,64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оплата в срок по вынесенным постановлениям административными комиссиями органов местного самоуправления Пензенской области и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йонов г. Пензы  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данные административные штрафы накладываются по протоколам, составленными административными комиссиями органов местного самоуправления Пензенской области и районов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г.Пензы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постановления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которым истек срок оплаты, административным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комиссиями направляются в УФССП России по Пензенской области для принудительного исполнения взыскания денежных средств в порядке, предусмотренном Федеральным законодательством;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 2025 году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взысканы  просроченные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штрафы на сумму 32,0 тыс. руб.;</w:t>
            </w:r>
          </w:p>
          <w:p w:rsidR="00E83233" w:rsidRDefault="00D6552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увелич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просроченной дебиторской задолженности в 2025 году по вновь вынесенным постановлениям на сумму 45,0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E83233"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7 020 557,11</w:t>
            </w:r>
          </w:p>
        </w:tc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233" w:rsidRDefault="00D6552D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по статье 221: Дебиторская задолженность подотчетного лица по выданным конвертам, почтовым маркам составила 76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424,50 руб.;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241: субсидия на выполнение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гос.задания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"ППСЦ" составила 121 181 528,95 руб.;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241: организация эксплуатации системы вызова экстренных оперативных служб по единому номеру «112», обеспечение приема и обработки вызовов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7 100 125,50 руб.;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246: имущественный взнос Пензенской области в «Региональный фонд капитального ремонта многоквартирных домов Пензенской области» составила 3 146 599,87 руб.;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310: дебиторская задолженность в сумме 46 400,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 руб.,;</w:t>
      </w:r>
      <w:proofErr w:type="gramEnd"/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349: дебиторская задолженность составила 665 346,90 руб.;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291: дебиторская задолженность по налогу на имущество 37,00 руб.</w:t>
      </w:r>
    </w:p>
    <w:p w:rsidR="00E83233" w:rsidRDefault="00D6552D"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Кредиторская задолженность на 01.07.2025г. по Министерству составила 6 217 880,11 руб.: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 211 в сумме 2 798 042,86 руб. - расчеты по заработной плате, НДФЛ; 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213 в сумме 2 080 555,95 руб. - начисления на выплаты по оплате труда;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 статье 221 в сумме 71 834,09 - за услуги связи;</w:t>
      </w:r>
    </w:p>
    <w:p w:rsidR="00E83233" w:rsidRDefault="00D6552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266 в сумме 1 267 447,21 руб. рас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ходы по выплате социальных пособий и компенсаций работникам.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Прочие вопросы деятельности субъекта бюджетной отчетности</w:t>
      </w:r>
    </w:p>
    <w:p w:rsidR="00E83233" w:rsidRDefault="00D6552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Бухгалтерский учет ведется в соответствии с федеральным законом от 06.12.2011 №402-ФЗ «О бухгалтерском учете» (с последующими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изменениями), нормативными документами Министерства финансов Российской Федерации по учету исполнения бюджета, приказами Минфина РФ от 01.12.2010 № 157н «Об утверждении Единого плана счетов бухгалтерского учета для органов государственной власти (государс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последующими изменениями), от 30.03.2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ами, государственными (муниципальными) учреждениями, и Методических указаний по их применению»,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системы Российской Федерации» (с последующими изменениями), учетной политикой, федеральными стандартами бухгалтерского учета для организаций государственного сектора, утвержденными приказами Минфина России от 31 декабря 2016 № 256н, № 257н, № 258н, № 259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 № 260н, № 278н, № 274н, № 275н, от 30.12.2017 № 277н, от 27.02.2018 № 32н, от 28.02.2018 № 34н, № 37н, от 30.05.2018 № 124н, от 29.06.2018 № 145н, № 146н, от 07.12.2018 № 256н, от 15.11.2019 № 181н, № 184н, от 29.09.2020 № 223н, от 30.10.2020 № 255н (да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лее – соответственно Стандарт «Концептуальные основы бухучета и отчетности», Стандарт «Основные средства», Стандарт «Аренда», Стандарт «Обесценение активов», Стандарт «Представление бухгалтерской (финансовой) отчетности», Стандарт «Отчет о движении денежны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средств», Стандарт «Учетная политика»,  Стандарт «События после отчетной даты», Стандарт «Информация о связанных сторонах», Стандарт «Доходы», Стандарт  «Бюджетная информация в бухгалтерской (финансовой) отчетности», Стандарт  «Непроизведенные активы»,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тандарт «Резервы. Раскрытие информации об условных обязательствах и условных активах», Стандарт «Долгосрочные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договоры», Стандарт «Концессионные соглашения», "Стандарт «Запасы», Стандарт «Нематериальные активы», Стандарт «Выплаты персоналу», Стандарт "Свед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о показателях бухгалтерской (финансовой) отчетности по сегментам", Стандарт "Консолидированная бухгалтерская (финансовая) отчетность").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Учет в Министерстве осуществляется с применением автоматизированной системы бюджетного учета «Смета». 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сутствием финансовых показателей Министерством в составе отчетности на 01.07.2025 не представлены следующие формы по ОКУД: 0503184 «Справка о суммах консолидируемых поступлений, подлежащих зачислению на счет бюджета»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83233" w:rsidRDefault="00D6552D">
      <w:r>
        <w:rPr>
          <w:rFonts w:ascii="Calibri" w:eastAsia="Calibri" w:hAnsi="Calibri" w:cs="Calibri"/>
          <w:color w:val="000000"/>
        </w:rPr>
        <w:t> </w:t>
      </w:r>
    </w:p>
    <w:p w:rsidR="00E83233" w:rsidRDefault="00E83233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E83233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E83233"/>
        </w:tc>
      </w:tr>
      <w:tr w:rsidR="00E83233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E83233"/>
        </w:tc>
      </w:tr>
      <w:tr w:rsidR="00E83233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83233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83233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E83233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E83233">
            <w:pPr>
              <w:rPr>
                <w:sz w:val="24"/>
              </w:rPr>
            </w:pPr>
          </w:p>
        </w:tc>
      </w:tr>
      <w:tr w:rsidR="00E83233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E83233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</w:tr>
      <w:tr w:rsidR="00E83233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83233" w:rsidRDefault="00E83233">
            <w:pPr>
              <w:rPr>
                <w:sz w:val="24"/>
              </w:rPr>
            </w:pPr>
          </w:p>
        </w:tc>
      </w:tr>
      <w:tr w:rsidR="00E83233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3233" w:rsidRDefault="00D6552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E83233" w:rsidRDefault="00D6552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E83233" w:rsidRDefault="00D6552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E83233" w:rsidRDefault="00D6552D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бухгалтер(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Зотова Инна Евгеньевна, Сертификат: 36638C53094098EF64956043FB535F36, Действителен: с 15.07.2024 по 08.10.2025),Руководитель(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Панюхин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Михаил Анатольевич, Сертификат: 18ED69401A312D8E26C1EFA12C2A1623, Действителен: с 18.07.2024 по 11.10.202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5)        </w:t>
      </w:r>
    </w:p>
    <w:sectPr w:rsidR="00E83233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0C52E"/>
    <w:multiLevelType w:val="hybridMultilevel"/>
    <w:tmpl w:val="17AA5990"/>
    <w:lvl w:ilvl="0" w:tplc="5A4E9F87">
      <w:start w:val="1"/>
      <w:numFmt w:val="decimal"/>
      <w:lvlText w:val="%1."/>
      <w:lvlJc w:val="left"/>
      <w:pPr>
        <w:ind w:left="720" w:hanging="360"/>
      </w:pPr>
    </w:lvl>
    <w:lvl w:ilvl="1" w:tplc="50DD66B4">
      <w:start w:val="1"/>
      <w:numFmt w:val="decimal"/>
      <w:lvlText w:val="%2."/>
      <w:lvlJc w:val="left"/>
      <w:pPr>
        <w:ind w:left="1440" w:hanging="360"/>
      </w:pPr>
    </w:lvl>
    <w:lvl w:ilvl="2" w:tplc="1A9CBB33">
      <w:start w:val="1"/>
      <w:numFmt w:val="decimal"/>
      <w:lvlText w:val="%3."/>
      <w:lvlJc w:val="left"/>
      <w:pPr>
        <w:ind w:left="2160" w:hanging="360"/>
      </w:pPr>
    </w:lvl>
    <w:lvl w:ilvl="3" w:tplc="18886E7E">
      <w:start w:val="1"/>
      <w:numFmt w:val="decimal"/>
      <w:lvlText w:val="%4."/>
      <w:lvlJc w:val="left"/>
      <w:pPr>
        <w:ind w:left="2880" w:hanging="360"/>
      </w:pPr>
    </w:lvl>
    <w:lvl w:ilvl="4" w:tplc="0BB89040">
      <w:start w:val="1"/>
      <w:numFmt w:val="decimal"/>
      <w:lvlText w:val="%5."/>
      <w:lvlJc w:val="left"/>
      <w:pPr>
        <w:ind w:left="3600" w:hanging="360"/>
      </w:pPr>
    </w:lvl>
    <w:lvl w:ilvl="5" w:tplc="7C575EE2">
      <w:start w:val="1"/>
      <w:numFmt w:val="decimal"/>
      <w:lvlText w:val="%6."/>
      <w:lvlJc w:val="left"/>
      <w:pPr>
        <w:ind w:left="4320" w:hanging="360"/>
      </w:pPr>
    </w:lvl>
    <w:lvl w:ilvl="6" w:tplc="34606D2E">
      <w:start w:val="1"/>
      <w:numFmt w:val="decimal"/>
      <w:lvlText w:val="%7."/>
      <w:lvlJc w:val="left"/>
      <w:pPr>
        <w:ind w:left="5040" w:hanging="360"/>
      </w:pPr>
    </w:lvl>
    <w:lvl w:ilvl="7" w:tplc="5E813C90">
      <w:start w:val="1"/>
      <w:numFmt w:val="decimal"/>
      <w:lvlText w:val="%8."/>
      <w:lvlJc w:val="left"/>
      <w:pPr>
        <w:ind w:left="5760" w:hanging="360"/>
      </w:pPr>
    </w:lvl>
    <w:lvl w:ilvl="8" w:tplc="0E65F744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233"/>
    <w:rsid w:val="00D6552D"/>
    <w:rsid w:val="00E8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F2994-119A-4B0C-865A-223D74BE3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13239</Words>
  <Characters>75467</Characters>
  <Application>Microsoft Office Word</Application>
  <DocSecurity>0</DocSecurity>
  <Lines>628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2026-03-12T06:44:00Z</dcterms:created>
  <dcterms:modified xsi:type="dcterms:W3CDTF">2026-03-12T06:44:00Z</dcterms:modified>
</cp:coreProperties>
</file>